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5-1274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66D2B">
        <w:rPr>
          <w:bCs/>
          <w:sz w:val="28"/>
        </w:rPr>
        <w:t>6323</w:t>
      </w:r>
      <w:r w:rsidR="002D1A06">
        <w:rPr>
          <w:bCs/>
          <w:sz w:val="28"/>
        </w:rPr>
        <w:t>-</w:t>
      </w:r>
      <w:r w:rsidR="00266D2B">
        <w:rPr>
          <w:bCs/>
          <w:sz w:val="28"/>
        </w:rPr>
        <w:t>04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2D56ED">
        <w:rPr>
          <w:sz w:val="28"/>
        </w:rPr>
        <w:t xml:space="preserve"> сентября</w:t>
      </w:r>
      <w:r w:rsidR="00686488">
        <w:rPr>
          <w:sz w:val="28"/>
        </w:rPr>
        <w:t xml:space="preserve"> 2025 года               </w:t>
      </w:r>
      <w:r w:rsidR="002D56ED"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8491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Мотышева Михаила В</w:t>
      </w:r>
      <w:r>
        <w:rPr>
          <w:sz w:val="28"/>
          <w:szCs w:val="28"/>
        </w:rPr>
        <w:t xml:space="preserve">алерьевича, </w:t>
      </w:r>
      <w:r w:rsidR="00BA3CD4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BA3CD4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работающего генеральным директором общества с ограниченной ответственностью «СЕВЕРСТРОЙИНВЕСТ», находящегося по адресу: ХМАО-Югра, </w:t>
      </w:r>
      <w:r w:rsidR="00BA3CD4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F12FAA" w:rsidRPr="00F12FAA" w:rsidP="00F12FAA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266D2B">
        <w:rPr>
          <w:sz w:val="28"/>
        </w:rPr>
        <w:t>04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284915">
        <w:rPr>
          <w:sz w:val="28"/>
          <w:szCs w:val="28"/>
        </w:rPr>
        <w:t>Мотышев М.В.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 xml:space="preserve">генеральным директором общества с ограниченной ответственностью «СЕВЕРСТРОЙИНВЕСТ», находящегося по адресу: ХМАО-Югра, </w:t>
      </w:r>
      <w:r w:rsidR="00BA3CD4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5306D9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</w:t>
      </w:r>
      <w:r w:rsidRPr="005306D9">
        <w:rPr>
          <w:sz w:val="28"/>
        </w:rPr>
        <w:t>алогу добавленную ст</w:t>
      </w:r>
      <w:r w:rsidR="00266D2B">
        <w:rPr>
          <w:sz w:val="28"/>
        </w:rPr>
        <w:t>оимость за 1</w:t>
      </w:r>
      <w:r>
        <w:rPr>
          <w:sz w:val="28"/>
        </w:rPr>
        <w:t xml:space="preserve"> квартал 2025 года.</w:t>
      </w:r>
      <w:r>
        <w:rPr>
          <w:sz w:val="28"/>
          <w:szCs w:val="28"/>
        </w:rPr>
        <w:t xml:space="preserve"> 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84915">
        <w:rPr>
          <w:sz w:val="28"/>
          <w:szCs w:val="28"/>
        </w:rPr>
        <w:t>Мотышев М.В.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</w:t>
      </w:r>
      <w:r w:rsidRPr="00BE6883">
        <w:rPr>
          <w:spacing w:val="-2"/>
          <w:sz w:val="28"/>
          <w:szCs w:val="28"/>
          <w:lang w:val="x-none"/>
        </w:rPr>
        <w:t>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</w:t>
      </w:r>
      <w:r w:rsidRPr="00F53659">
        <w:rPr>
          <w:spacing w:val="-2"/>
          <w:sz w:val="28"/>
          <w:szCs w:val="28"/>
          <w:lang w:val="x-none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F53659">
        <w:rPr>
          <w:spacing w:val="-2"/>
          <w:sz w:val="28"/>
          <w:szCs w:val="28"/>
          <w:lang w:val="x-none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F53659">
        <w:rPr>
          <w:spacing w:val="-2"/>
          <w:sz w:val="28"/>
          <w:szCs w:val="28"/>
          <w:lang w:val="x-none"/>
        </w:rPr>
        <w:t>лений разряда «Судебное», утвержденных приказом ФГУП «Почта России» от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 w:rsidRPr="00193BA3">
        <w:rPr>
          <w:sz w:val="28"/>
        </w:rPr>
        <w:t xml:space="preserve">ного лица </w:t>
      </w:r>
      <w:r w:rsidR="00284915">
        <w:rPr>
          <w:sz w:val="28"/>
          <w:szCs w:val="28"/>
        </w:rPr>
        <w:t>Мотышева М.В.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</w:t>
      </w:r>
      <w:r w:rsidRPr="005306D9">
        <w:rPr>
          <w:sz w:val="28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</w:t>
      </w:r>
      <w:r w:rsidRPr="005306D9">
        <w:rPr>
          <w:sz w:val="28"/>
        </w:rPr>
        <w:t xml:space="preserve"> исполняющих обязанности налоговых агентов) устанавливается как квартал.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</w:t>
      </w:r>
      <w:r w:rsidRPr="005306D9">
        <w:rPr>
          <w:sz w:val="28"/>
        </w:rPr>
        <w:t>в срок не позднее              25-го числа месяца, следующего за истекшим налоговым периодом.</w:t>
      </w:r>
    </w:p>
    <w:p w:rsidR="00F12FAA" w:rsidRPr="005306D9" w:rsidP="00F12FAA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</w:t>
      </w:r>
      <w:r w:rsidRPr="005306D9">
        <w:rPr>
          <w:sz w:val="28"/>
        </w:rPr>
        <w:t>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F12FAA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266D2B">
        <w:rPr>
          <w:sz w:val="28"/>
        </w:rPr>
        <w:t>1</w:t>
      </w:r>
      <w:r w:rsidRPr="005306D9">
        <w:rPr>
          <w:sz w:val="28"/>
        </w:rPr>
        <w:t xml:space="preserve"> квартал 202</w:t>
      </w:r>
      <w:r>
        <w:rPr>
          <w:sz w:val="28"/>
        </w:rPr>
        <w:t>5</w:t>
      </w:r>
      <w:r w:rsidRPr="005306D9">
        <w:rPr>
          <w:sz w:val="28"/>
        </w:rPr>
        <w:t xml:space="preserve"> года </w:t>
      </w:r>
      <w:r w:rsidRPr="005306D9">
        <w:rPr>
          <w:sz w:val="28"/>
        </w:rPr>
        <w:t xml:space="preserve">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СЕВЕРСТРОЙИНВЕСТ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266D2B">
        <w:rPr>
          <w:sz w:val="28"/>
        </w:rPr>
        <w:t>25.04</w:t>
      </w:r>
      <w:r>
        <w:rPr>
          <w:sz w:val="28"/>
        </w:rPr>
        <w:t>.2025</w:t>
      </w:r>
      <w:r w:rsidRPr="005306D9">
        <w:rPr>
          <w:sz w:val="28"/>
        </w:rPr>
        <w:t xml:space="preserve">. 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</w:t>
      </w:r>
      <w:r>
        <w:rPr>
          <w:sz w:val="28"/>
        </w:rPr>
        <w:t>ь за 1 квартал 2025</w:t>
      </w:r>
      <w:r w:rsidRPr="005306D9">
        <w:rPr>
          <w:sz w:val="28"/>
        </w:rPr>
        <w:t xml:space="preserve"> года по состоянию на </w:t>
      </w:r>
      <w:r>
        <w:rPr>
          <w:sz w:val="28"/>
        </w:rPr>
        <w:t>15.09.2025</w:t>
      </w:r>
      <w:r w:rsidRPr="005306D9">
        <w:rPr>
          <w:sz w:val="28"/>
        </w:rPr>
        <w:t xml:space="preserve"> в налоговый орган не представил.</w:t>
      </w:r>
    </w:p>
    <w:p w:rsidR="00F12FAA" w:rsidRPr="00102A5D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>
        <w:rPr>
          <w:sz w:val="28"/>
          <w:szCs w:val="28"/>
        </w:rPr>
        <w:t xml:space="preserve">Мотышев М.В.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</w:t>
      </w:r>
      <w:r w:rsidRPr="00102A5D">
        <w:rPr>
          <w:sz w:val="28"/>
          <w:szCs w:val="28"/>
        </w:rPr>
        <w:t>ется исследованными материалами дела: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66D2B">
        <w:rPr>
          <w:sz w:val="28"/>
          <w:szCs w:val="28"/>
        </w:rPr>
        <w:t>2375Ю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15.09.2025</w:t>
      </w:r>
      <w:r w:rsidRPr="00102A5D">
        <w:rPr>
          <w:sz w:val="28"/>
          <w:szCs w:val="28"/>
        </w:rPr>
        <w:t>, в котором изложены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Мотышевым М.В.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</w:t>
      </w:r>
      <w:r w:rsidRPr="00102A5D">
        <w:rPr>
          <w:sz w:val="28"/>
          <w:szCs w:val="28"/>
        </w:rPr>
        <w:t xml:space="preserve">.5 Кодекса Российской Федерации об административных правонарушениях; 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>Выпиской из Единого государ</w:t>
      </w:r>
      <w:r w:rsidRPr="005E1C3C">
        <w:rPr>
          <w:sz w:val="28"/>
          <w:szCs w:val="28"/>
        </w:rPr>
        <w:t xml:space="preserve">ственного реестра юридических лиц от </w:t>
      </w:r>
      <w:r>
        <w:rPr>
          <w:sz w:val="28"/>
          <w:szCs w:val="28"/>
        </w:rPr>
        <w:t>29.08.2025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генеральным директором общества с ограниченной ответственностью «СЕВЕРСТРОЙИНВЕСТ</w:t>
      </w:r>
      <w:r w:rsidRPr="00327ADE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>Мотышев М.В.</w:t>
      </w:r>
    </w:p>
    <w:p w:rsidR="00F12FAA" w:rsidRPr="005306D9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>
        <w:rPr>
          <w:sz w:val="28"/>
          <w:szCs w:val="28"/>
        </w:rPr>
        <w:t>Мотышева М.В.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по статье 15.5 Кодекса </w:t>
      </w:r>
      <w:r w:rsidRPr="005306D9">
        <w:rPr>
          <w:sz w:val="28"/>
          <w:szCs w:val="28"/>
        </w:rPr>
        <w:t>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Мотышеву М.В.</w:t>
      </w:r>
      <w:r w:rsidRPr="005306D9">
        <w:rPr>
          <w:sz w:val="28"/>
        </w:rPr>
        <w:t xml:space="preserve">, </w:t>
      </w:r>
      <w:r w:rsidRPr="005306D9">
        <w:rPr>
          <w:sz w:val="28"/>
        </w:rPr>
        <w:t>мировой судья учитывает характер совершенного правонарушения.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 w:rsidRPr="005306D9"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 w:rsidRPr="005306D9">
        <w:rPr>
          <w:sz w:val="28"/>
        </w:rPr>
        <w:t>й.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>
        <w:rPr>
          <w:sz w:val="28"/>
          <w:szCs w:val="28"/>
        </w:rPr>
        <w:t xml:space="preserve">Мотышеву М.В. </w:t>
      </w:r>
      <w:r w:rsidRPr="005306D9">
        <w:rPr>
          <w:sz w:val="28"/>
        </w:rPr>
        <w:t>минимального размера административного наказания, предусмотренного санкцией статьи 15.5 Кодекса Россий</w:t>
      </w:r>
      <w:r w:rsidRPr="005306D9">
        <w:rPr>
          <w:sz w:val="28"/>
        </w:rPr>
        <w:t>ской Федерации об административных правонарушениях в виде предупреждения.</w:t>
      </w:r>
    </w:p>
    <w:p w:rsidR="00F12FAA" w:rsidRPr="005306D9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F12FAA" w:rsidRPr="004913D4" w:rsidP="00F12FAA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>
        <w:rPr>
          <w:sz w:val="28"/>
          <w:szCs w:val="28"/>
        </w:rPr>
        <w:t>Мотышева Михаила Валерьевича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F12FAA" w:rsidP="00F12FAA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</w:t>
      </w:r>
      <w:r>
        <w:rPr>
          <w:sz w:val="28"/>
        </w:rPr>
        <w:t>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F12FAA" w:rsidP="00F12FAA">
      <w:pPr>
        <w:tabs>
          <w:tab w:val="left" w:pos="9072"/>
        </w:tabs>
        <w:ind w:firstLine="709"/>
        <w:jc w:val="both"/>
        <w:rPr>
          <w:sz w:val="28"/>
        </w:rPr>
      </w:pPr>
    </w:p>
    <w:p w:rsidR="00F12FAA" w:rsidP="00F12FAA">
      <w:pPr>
        <w:tabs>
          <w:tab w:val="left" w:pos="9072"/>
        </w:tabs>
        <w:ind w:firstLine="709"/>
        <w:jc w:val="both"/>
        <w:rPr>
          <w:sz w:val="28"/>
        </w:rPr>
      </w:pPr>
    </w:p>
    <w:p w:rsidR="00F12FAA" w:rsidP="00F12FAA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CD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266D2B"/>
    <w:rsid w:val="00277B90"/>
    <w:rsid w:val="00282F33"/>
    <w:rsid w:val="00284915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1536C"/>
    <w:rsid w:val="00435573"/>
    <w:rsid w:val="00442B22"/>
    <w:rsid w:val="00481168"/>
    <w:rsid w:val="004913D4"/>
    <w:rsid w:val="004C479B"/>
    <w:rsid w:val="004D7995"/>
    <w:rsid w:val="00501652"/>
    <w:rsid w:val="00503953"/>
    <w:rsid w:val="005306D9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94949"/>
    <w:rsid w:val="00BA3CD4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12FAA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2034-03E4-43CC-BF18-CFD7D852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